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«Согласовано»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</w:t>
      </w:r>
      <w:r w:rsidR="001E39C6">
        <w:rPr>
          <w:rFonts w:ascii="Times New Roman" w:hAnsi="Times New Roman" w:cs="Times New Roman"/>
          <w:b/>
          <w:sz w:val="20"/>
        </w:rPr>
        <w:t xml:space="preserve">        </w:t>
      </w:r>
      <w:bookmarkStart w:id="0" w:name="_GoBack"/>
      <w:bookmarkEnd w:id="0"/>
      <w:r w:rsidR="001E39C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Минист</w:t>
      </w:r>
      <w:r w:rsidR="001E39C6">
        <w:rPr>
          <w:rFonts w:ascii="Times New Roman" w:hAnsi="Times New Roman" w:cs="Times New Roman"/>
          <w:b/>
          <w:sz w:val="20"/>
        </w:rPr>
        <w:t>ерство</w:t>
      </w:r>
      <w:r>
        <w:rPr>
          <w:rFonts w:ascii="Times New Roman" w:hAnsi="Times New Roman" w:cs="Times New Roman"/>
          <w:b/>
          <w:sz w:val="20"/>
        </w:rPr>
        <w:t xml:space="preserve"> транспорта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</w:t>
      </w:r>
      <w:r w:rsidR="001E39C6">
        <w:rPr>
          <w:rFonts w:ascii="Times New Roman" w:hAnsi="Times New Roman" w:cs="Times New Roman"/>
          <w:b/>
          <w:sz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 Ульяновской области</w:t>
      </w:r>
    </w:p>
    <w:p w:rsidR="00837276" w:rsidRPr="001E39C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__________ </w:t>
      </w:r>
      <w:r w:rsidR="001E39C6" w:rsidRPr="001E39C6">
        <w:rPr>
          <w:rFonts w:ascii="Times New Roman" w:hAnsi="Times New Roman" w:cs="Times New Roman"/>
          <w:b/>
          <w:sz w:val="20"/>
        </w:rPr>
        <w:t>_____________</w:t>
      </w:r>
    </w:p>
    <w:p w:rsidR="00837276" w:rsidRPr="001E39C6" w:rsidRDefault="00837276" w:rsidP="0083727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E39C6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1E39C6" w:rsidRPr="001E39C6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1E39C6">
        <w:rPr>
          <w:rFonts w:ascii="Times New Roman" w:hAnsi="Times New Roman" w:cs="Times New Roman"/>
          <w:b/>
          <w:sz w:val="16"/>
          <w:szCs w:val="16"/>
        </w:rPr>
        <w:t>Ф.И.О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« ___ » ____________2021 г. 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РАСПИСАНИЕ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движения автобусов по регулярному автобусному маршруту </w:t>
      </w:r>
    </w:p>
    <w:p w:rsidR="00837276" w:rsidRDefault="00837276" w:rsidP="0083727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№ 540 с. </w:t>
      </w:r>
      <w:proofErr w:type="spellStart"/>
      <w:r>
        <w:rPr>
          <w:rFonts w:ascii="Times New Roman" w:hAnsi="Times New Roman" w:cs="Times New Roman"/>
          <w:b/>
          <w:sz w:val="20"/>
        </w:rPr>
        <w:t>Чирикеево-р.п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 Майна </w:t>
      </w:r>
    </w:p>
    <w:p w:rsidR="00837276" w:rsidRDefault="00837276" w:rsidP="0083727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</w:p>
    <w:tbl>
      <w:tblPr>
        <w:tblW w:w="10470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1129"/>
        <w:gridCol w:w="988"/>
        <w:gridCol w:w="1128"/>
        <w:gridCol w:w="1975"/>
        <w:gridCol w:w="847"/>
        <w:gridCol w:w="989"/>
        <w:gridCol w:w="1137"/>
        <w:gridCol w:w="1128"/>
        <w:gridCol w:w="1149"/>
      </w:tblGrid>
      <w:tr w:rsidR="00837276" w:rsidTr="00244803">
        <w:trPr>
          <w:cantSplit/>
          <w:trHeight w:val="9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</w:p>
          <w:p w:rsidR="00837276" w:rsidRDefault="008372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837276" w:rsidRDefault="008372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(мин)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Отправл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37276" w:rsidRDefault="008372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остановочных пунктов.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Расстояние между пунктами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Расстояние от начального пункта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Отправ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37276" w:rsidRDefault="008372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837276" w:rsidRDefault="008372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37276" w:rsidRDefault="00837276"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244803" w:rsidTr="00244803">
        <w:trPr>
          <w:trHeight w:val="234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03" w:rsidRDefault="00244803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03" w:rsidRDefault="00244803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03" w:rsidRDefault="00244803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803" w:rsidRDefault="00244803" w:rsidP="0024480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Рейс №1</w:t>
            </w:r>
          </w:p>
        </w:tc>
      </w:tr>
      <w:tr w:rsidR="00837276" w:rsidTr="00244803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4803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Чирикеево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247005">
              <w:rPr>
                <w:rFonts w:ascii="Times New Roman" w:hAnsi="Times New Roman" w:cs="Times New Roman"/>
                <w:b/>
                <w:sz w:val="20"/>
              </w:rPr>
              <w:t>15-10</w:t>
            </w:r>
          </w:p>
        </w:tc>
      </w:tr>
      <w:tr w:rsidR="00837276" w:rsidTr="00244803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12572C" w:rsidP="0012572C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Н.Маклауши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0929AD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15-00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0929AD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247005">
              <w:rPr>
                <w:rFonts w:ascii="Times New Roman" w:hAnsi="Times New Roman" w:cs="Times New Roman"/>
                <w:b/>
                <w:sz w:val="20"/>
              </w:rPr>
              <w:t>14-55</w:t>
            </w:r>
          </w:p>
        </w:tc>
      </w:tr>
      <w:tr w:rsidR="00837276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12572C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аклауши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14-49</w:t>
            </w:r>
          </w:p>
        </w:tc>
      </w:tr>
      <w:tr w:rsidR="00837276" w:rsidTr="00244803">
        <w:trPr>
          <w:trHeight w:val="2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12572C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 Чуфарово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14-39</w:t>
            </w:r>
          </w:p>
        </w:tc>
      </w:tr>
      <w:tr w:rsidR="00837276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9F160B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 Тимофеева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14-24</w:t>
            </w:r>
          </w:p>
        </w:tc>
      </w:tr>
      <w:tr w:rsidR="00837276" w:rsidTr="00244803">
        <w:trPr>
          <w:trHeight w:val="2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 Ст. Никулино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14-20</w:t>
            </w:r>
          </w:p>
        </w:tc>
      </w:tr>
      <w:tr w:rsidR="00837276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 Подлесное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13-56</w:t>
            </w:r>
          </w:p>
        </w:tc>
      </w:tr>
      <w:tr w:rsidR="00837276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37276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с. Тагай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276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6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13-52</w:t>
            </w:r>
          </w:p>
        </w:tc>
      </w:tr>
      <w:tr w:rsidR="000A5BC0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 w:rsidP="008208AA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Копышовка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13-45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C0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13-44</w:t>
            </w:r>
          </w:p>
        </w:tc>
      </w:tr>
      <w:tr w:rsidR="000A5BC0" w:rsidTr="00244803">
        <w:trPr>
          <w:cantSplit/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брамовка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C0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13-25</w:t>
            </w:r>
          </w:p>
        </w:tc>
      </w:tr>
      <w:tr w:rsidR="000A5BC0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Майна 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C0" w:rsidRPr="00247005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13-00</w:t>
            </w:r>
          </w:p>
        </w:tc>
      </w:tr>
      <w:tr w:rsidR="000A5BC0" w:rsidTr="00244803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МЦРБ (больница)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88379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247005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12-58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C0" w:rsidRPr="00247005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A5BC0" w:rsidTr="00244803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C0" w:rsidRDefault="000A5BC0">
            <w:p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Число рейсов всего – 1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Периодичность маршрута – </w:t>
      </w:r>
      <w:proofErr w:type="gramStart"/>
      <w:r>
        <w:rPr>
          <w:rFonts w:ascii="Times New Roman" w:hAnsi="Times New Roman" w:cs="Times New Roman"/>
          <w:sz w:val="20"/>
        </w:rPr>
        <w:t>круглогодичный</w:t>
      </w:r>
      <w:proofErr w:type="gramEnd"/>
      <w:r>
        <w:rPr>
          <w:rFonts w:ascii="Times New Roman" w:hAnsi="Times New Roman" w:cs="Times New Roman"/>
          <w:sz w:val="20"/>
        </w:rPr>
        <w:t xml:space="preserve"> (всесезонный)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Регулярность маршрута – </w:t>
      </w:r>
      <w:r w:rsidRPr="00837276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b/>
          <w:sz w:val="20"/>
        </w:rPr>
        <w:t>2,4,5.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Протяженность маршрута </w:t>
      </w:r>
      <w:r>
        <w:rPr>
          <w:rFonts w:ascii="Times New Roman" w:hAnsi="Times New Roman" w:cs="Times New Roman"/>
          <w:b/>
          <w:sz w:val="20"/>
        </w:rPr>
        <w:t>–65,2 км.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Время сообщения </w:t>
      </w:r>
      <w:r>
        <w:rPr>
          <w:rFonts w:ascii="Times New Roman" w:hAnsi="Times New Roman" w:cs="Times New Roman"/>
          <w:b/>
          <w:sz w:val="20"/>
        </w:rPr>
        <w:t>–2 час. 12 мин.</w:t>
      </w:r>
    </w:p>
    <w:p w:rsidR="00837276" w:rsidRDefault="00837276" w:rsidP="00837276">
      <w:pPr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Средняя</w:t>
      </w:r>
      <w:proofErr w:type="gramEnd"/>
      <w:r>
        <w:rPr>
          <w:rFonts w:ascii="Times New Roman" w:hAnsi="Times New Roman" w:cs="Times New Roman"/>
          <w:sz w:val="20"/>
        </w:rPr>
        <w:t xml:space="preserve"> эксплуатационная скорость</w:t>
      </w:r>
      <w:r>
        <w:rPr>
          <w:rFonts w:ascii="Times New Roman" w:hAnsi="Times New Roman" w:cs="Times New Roman"/>
          <w:b/>
          <w:sz w:val="20"/>
        </w:rPr>
        <w:t>-29,0 км/ч.</w:t>
      </w:r>
    </w:p>
    <w:p w:rsidR="00837276" w:rsidRDefault="00837276" w:rsidP="00837276">
      <w:pPr>
        <w:rPr>
          <w:rFonts w:ascii="Times New Roman" w:hAnsi="Times New Roman" w:cs="Times New Roman"/>
          <w:b/>
          <w:sz w:val="20"/>
        </w:rPr>
      </w:pP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Перевозчик:                                                                                          Согласовано:                                                                  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Генеральный директор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Генеральный директор 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АО «</w:t>
      </w:r>
      <w:proofErr w:type="spellStart"/>
      <w:r>
        <w:rPr>
          <w:rFonts w:ascii="Times New Roman" w:hAnsi="Times New Roman" w:cs="Times New Roman"/>
          <w:sz w:val="20"/>
        </w:rPr>
        <w:t>Майнское</w:t>
      </w:r>
      <w:proofErr w:type="spellEnd"/>
      <w:r>
        <w:rPr>
          <w:rFonts w:ascii="Times New Roman" w:hAnsi="Times New Roman" w:cs="Times New Roman"/>
          <w:sz w:val="20"/>
        </w:rPr>
        <w:t xml:space="preserve"> АТП»                                                                           ООО « ПАТП – 2»                  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________К.Г. Ярославский                                                                    __________ М.Ю. Рожков      </w:t>
      </w: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</w:p>
    <w:p w:rsidR="00837276" w:rsidRDefault="00837276" w:rsidP="00837276">
      <w:pPr>
        <w:rPr>
          <w:rFonts w:ascii="Times New Roman" w:hAnsi="Times New Roman" w:cs="Times New Roman"/>
          <w:sz w:val="20"/>
        </w:rPr>
      </w:pPr>
    </w:p>
    <w:p w:rsidR="00462C4B" w:rsidRDefault="00462C4B"/>
    <w:sectPr w:rsidR="0046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B"/>
    <w:rsid w:val="000929AD"/>
    <w:rsid w:val="000A5BC0"/>
    <w:rsid w:val="0012572C"/>
    <w:rsid w:val="001E39C6"/>
    <w:rsid w:val="00244803"/>
    <w:rsid w:val="00247005"/>
    <w:rsid w:val="00462C4B"/>
    <w:rsid w:val="00837276"/>
    <w:rsid w:val="00883790"/>
    <w:rsid w:val="009F160B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8406-E528-4CC7-9DD5-0685852D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2021-03-25T04:32:00Z</dcterms:created>
  <dcterms:modified xsi:type="dcterms:W3CDTF">2021-03-25T06:24:00Z</dcterms:modified>
</cp:coreProperties>
</file>